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0359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正音诵经典，重阳话传承</w:t>
      </w:r>
    </w:p>
    <w:p w14:paraId="2C8785D6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——记泉州华侨职校第十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届“普通话形象大使比赛”</w:t>
      </w:r>
    </w:p>
    <w:p w14:paraId="0556FA7C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暨“我们的节日——重阳”朗诵比赛</w:t>
      </w:r>
    </w:p>
    <w:p w14:paraId="3CEC7FA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为深入学习贯彻习近平新时代中国特色社会主义思想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，在全校营造学习使用普通话的浓厚氛围，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</w:t>
      </w:r>
      <w:r>
        <w:rPr>
          <w:rFonts w:hint="eastAsia" w:ascii="宋体" w:hAnsi="宋体" w:eastAsia="宋体" w:cs="宋体"/>
          <w:sz w:val="28"/>
          <w:szCs w:val="28"/>
        </w:rPr>
        <w:t>10月2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日，由学校语文组主办、校团委和学生会协办的泉州华侨职校第十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届“普通话形象大使比赛”暨“我们的节日——重阳”朗诵比赛在都督第校区科技楼201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eastAsia="宋体" w:cs="宋体"/>
          <w:sz w:val="28"/>
          <w:szCs w:val="28"/>
        </w:rPr>
        <w:t>教室和二郎巷校区阶梯教室同步举行。本次比赛面向202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级新生，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sz w:val="28"/>
          <w:szCs w:val="28"/>
        </w:rPr>
        <w:t>名学生参赛。</w:t>
      </w:r>
    </w:p>
    <w:p w14:paraId="7BD4B564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drawing>
          <wp:inline distT="0" distB="0" distL="0" distR="0">
            <wp:extent cx="4575175" cy="3310890"/>
            <wp:effectExtent l="0" t="0" r="0" b="0"/>
            <wp:docPr id="2" name="图片 1" descr="C:/Users/Administrator/Desktop/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Administrator/Desktop/1.jpg1"/>
                    <pic:cNvPicPr>
                      <a:picLocks noChangeAspect="1"/>
                    </pic:cNvPicPr>
                  </pic:nvPicPr>
                  <pic:blipFill>
                    <a:blip r:embed="rId4"/>
                    <a:srcRect l="9" t="3516" r="9"/>
                    <a:stretch>
                      <a:fillRect/>
                    </a:stretch>
                  </pic:blipFill>
                  <pic:spPr>
                    <a:xfrm>
                      <a:off x="0" y="0"/>
                      <a:ext cx="4579013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98A42"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</w:p>
    <w:p w14:paraId="55DD8081">
      <w:pPr>
        <w:spacing w:line="360" w:lineRule="auto"/>
        <w:ind w:firstLine="56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>本次比赛分为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个人才艺</w:t>
      </w:r>
      <w:r>
        <w:rPr>
          <w:rFonts w:hint="eastAsia" w:ascii="宋体" w:hAnsi="宋体" w:eastAsia="宋体" w:cs="宋体"/>
          <w:sz w:val="28"/>
          <w:szCs w:val="28"/>
        </w:rPr>
        <w:t>展示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重阳主题朗诵两大环节，既考验选手的语言表达基本功，又注重文化内涵的传递。在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个人才艺</w:t>
      </w:r>
      <w:r>
        <w:rPr>
          <w:rFonts w:hint="eastAsia" w:ascii="宋体" w:hAnsi="宋体" w:eastAsia="宋体" w:cs="宋体"/>
          <w:sz w:val="28"/>
          <w:szCs w:val="28"/>
        </w:rPr>
        <w:t>展示环节，选手们通过自我介绍、绕口令挑战、即兴问答等形式，展现出扎实的普通话功底，充分诠释了“字正腔圆”的语言之美。</w:t>
      </w:r>
    </w:p>
    <w:p w14:paraId="5CB1B39F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drawing>
          <wp:inline distT="0" distB="0" distL="0" distR="0">
            <wp:extent cx="2599690" cy="1880870"/>
            <wp:effectExtent l="0" t="0" r="10160" b="5080"/>
            <wp:docPr id="9" name="图片 6" descr="C:/Users/Administrator/Desktop/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C:/Users/Administrator/Desktop/4.jpg4"/>
                    <pic:cNvPicPr>
                      <a:picLocks noChangeAspect="1"/>
                    </pic:cNvPicPr>
                  </pic:nvPicPr>
                  <pic:blipFill>
                    <a:blip r:embed="rId5"/>
                    <a:srcRect l="15152" r="15152" b="10068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drawing>
          <wp:inline distT="0" distB="0" distL="0" distR="0">
            <wp:extent cx="2512060" cy="1884045"/>
            <wp:effectExtent l="0" t="0" r="2540" b="1905"/>
            <wp:docPr id="15" name="图片 7" descr="C:/Users/Administrator/Desktop/6.jp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C:/Users/Administrator/Desktop/6.jpg6"/>
                    <pic:cNvPicPr>
                      <a:picLocks noChangeAspect="1"/>
                    </pic:cNvPicPr>
                  </pic:nvPicPr>
                  <pic:blipFill>
                    <a:blip r:embed="rId6"/>
                    <a:srcRect l="17" r="17"/>
                    <a:stretch>
                      <a:fillRect/>
                    </a:stretch>
                  </pic:blipFill>
                  <pic:spPr>
                    <a:xfrm>
                      <a:off x="0" y="0"/>
                      <a:ext cx="2514857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91426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drawing>
          <wp:inline distT="0" distB="0" distL="0" distR="0">
            <wp:extent cx="2607310" cy="1884045"/>
            <wp:effectExtent l="0" t="0" r="2540" b="1905"/>
            <wp:docPr id="16" name="图片 7" descr="C:/Users/Administrator/Desktop/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C:/Users/Administrator/Desktop/5.jpg5"/>
                    <pic:cNvPicPr>
                      <a:picLocks noChangeAspect="1"/>
                    </pic:cNvPicPr>
                  </pic:nvPicPr>
                  <pic:blipFill>
                    <a:blip r:embed="rId7"/>
                    <a:srcRect l="17" r="17"/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drawing>
          <wp:inline distT="0" distB="0" distL="0" distR="0">
            <wp:extent cx="2512060" cy="1851660"/>
            <wp:effectExtent l="0" t="0" r="2540" b="15240"/>
            <wp:docPr id="17" name="图片 7" descr="C:/Users/Administrator/Desktop/10.jp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C:/Users/Administrator/Desktop/10.jpg10"/>
                    <pic:cNvPicPr>
                      <a:picLocks noChangeAspect="1"/>
                    </pic:cNvPicPr>
                  </pic:nvPicPr>
                  <pic:blipFill>
                    <a:blip r:embed="rId8"/>
                    <a:srcRect l="16229" r="16229" b="10246"/>
                    <a:stretch>
                      <a:fillRect/>
                    </a:stretch>
                  </pic:blipFill>
                  <pic:spPr>
                    <a:xfrm>
                      <a:off x="0" y="0"/>
                      <a:ext cx="2514857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DBA4F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</w:p>
    <w:p w14:paraId="6D906DD4">
      <w:pPr>
        <w:spacing w:line="360" w:lineRule="auto"/>
        <w:ind w:firstLine="56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重阳主题朗诵环节中，选手们围绕“敬老爱老、思乡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念亲</w:t>
      </w:r>
      <w:r>
        <w:rPr>
          <w:rFonts w:hint="eastAsia" w:ascii="宋体" w:hAnsi="宋体" w:eastAsia="宋体" w:cs="宋体"/>
          <w:sz w:val="28"/>
          <w:szCs w:val="28"/>
        </w:rPr>
        <w:t>、家国情怀”等核心主题，精选《九月九日忆山东兄弟》《重阳抒怀》等经典篇目或原创散文诗作，以饱满的情感、多样的表现形式展开演绎，让观众在沉浸式体验中感受传统文化的魅力。</w:t>
      </w:r>
    </w:p>
    <w:p w14:paraId="3F140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drawing>
          <wp:inline distT="0" distB="0" distL="0" distR="0">
            <wp:extent cx="2599690" cy="1854835"/>
            <wp:effectExtent l="0" t="0" r="10160" b="12065"/>
            <wp:docPr id="7" name="图片 6" descr="C:/Users/Administrator/Desktop/9.jp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/Users/Administrator/Desktop/9.jpg9"/>
                    <pic:cNvPicPr>
                      <a:picLocks noChangeAspect="1"/>
                    </pic:cNvPicPr>
                  </pic:nvPicPr>
                  <pic:blipFill>
                    <a:blip r:embed="rId9"/>
                    <a:srcRect l="14983" r="14983" b="10270"/>
                    <a:stretch>
                      <a:fillRect/>
                    </a:stretch>
                  </pic:blipFill>
                  <pic:spPr>
                    <a:xfrm>
                      <a:off x="0" y="0"/>
                      <a:ext cx="260296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drawing>
          <wp:inline distT="0" distB="0" distL="0" distR="0">
            <wp:extent cx="2512060" cy="1884045"/>
            <wp:effectExtent l="0" t="0" r="2540" b="1905"/>
            <wp:docPr id="8" name="图片 7" descr="C:/Users/Administrator/Desktop/12.jp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C:/Users/Administrator/Desktop/12.jpg12"/>
                    <pic:cNvPicPr>
                      <a:picLocks noChangeAspect="1"/>
                    </pic:cNvPicPr>
                  </pic:nvPicPr>
                  <pic:blipFill>
                    <a:blip r:embed="rId10"/>
                    <a:srcRect l="17" r="17"/>
                    <a:stretch>
                      <a:fillRect/>
                    </a:stretch>
                  </pic:blipFill>
                  <pic:spPr>
                    <a:xfrm>
                      <a:off x="0" y="0"/>
                      <a:ext cx="2514857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5F390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drawing>
          <wp:inline distT="0" distB="0" distL="0" distR="0">
            <wp:extent cx="2575560" cy="1882140"/>
            <wp:effectExtent l="0" t="0" r="15240" b="3810"/>
            <wp:docPr id="10" name="图片 6" descr="C:/Users/Administrator/Desktop/13.jp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C:/Users/Administrator/Desktop/13.jpg13"/>
                    <pic:cNvPicPr>
                      <a:picLocks noChangeAspect="1"/>
                    </pic:cNvPicPr>
                  </pic:nvPicPr>
                  <pic:blipFill>
                    <a:blip r:embed="rId11"/>
                    <a:srcRect l="17" r="17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drawing>
          <wp:inline distT="0" distB="0" distL="0" distR="0">
            <wp:extent cx="2531745" cy="1885950"/>
            <wp:effectExtent l="0" t="0" r="1905" b="0"/>
            <wp:docPr id="11" name="图片 7" descr="C:/Users/Administrator/Desktop/14.jp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C:/Users/Administrator/Desktop/14.jpg14"/>
                    <pic:cNvPicPr>
                      <a:picLocks noChangeAspect="1"/>
                    </pic:cNvPicPr>
                  </pic:nvPicPr>
                  <pic:blipFill>
                    <a:blip r:embed="rId12"/>
                    <a:srcRect t="339" b="339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88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984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委老师们本着认真的态度与公平公正的原则，从普通话标准度、朗诵技巧、情感表达、台风形象等维度进行综合评分，经过激烈角逐，兰婧茹、郑珂涵、邱诗滢等十位同学脱颖而出，荣获学校“十佳普通话形象大使”称号。</w:t>
      </w:r>
    </w:p>
    <w:p w14:paraId="0D25DD94">
      <w:pPr>
        <w:spacing w:line="360" w:lineRule="auto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inline distT="0" distB="0" distL="114300" distR="114300">
            <wp:extent cx="4898390" cy="2869565"/>
            <wp:effectExtent l="0" t="0" r="16510" b="698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13"/>
                    <a:srcRect t="21898"/>
                    <a:stretch>
                      <a:fillRect/>
                    </a:stretch>
                  </pic:blipFill>
                  <pic:spPr>
                    <a:xfrm>
                      <a:off x="0" y="0"/>
                      <a:ext cx="489839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4579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此次普通话形象大使选拔赛不仅进一步提升了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sz w:val="28"/>
          <w:szCs w:val="28"/>
        </w:rPr>
        <w:t>的普通话应用水平，更让“我们的节日”系列文化活动落地生根。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将以此次比赛为契机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持续开展语言文化推广与传统节日传承活动，让传统节日文化在校园落地生根，让语言之美与文化之韵浸润师生心灵。</w:t>
      </w:r>
    </w:p>
    <w:p w14:paraId="31981AE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8DEE1A5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附：第十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届泉州华侨职校普通话形象大使十佳名单</w:t>
      </w:r>
    </w:p>
    <w:p w14:paraId="2CAE828C">
      <w:pPr>
        <w:spacing w:line="360" w:lineRule="auto"/>
        <w:jc w:val="center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drawing>
          <wp:inline distT="0" distB="0" distL="114300" distR="114300">
            <wp:extent cx="5097145" cy="2970530"/>
            <wp:effectExtent l="0" t="0" r="8255" b="1270"/>
            <wp:docPr id="6" name="图片 6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9714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TdiZDAzNjdkZGI5MGZmMzcxMDZmZWFhMWNmMWYifQ=="/>
  </w:docVars>
  <w:rsids>
    <w:rsidRoot w:val="5DB25DFE"/>
    <w:rsid w:val="00365EBF"/>
    <w:rsid w:val="00561C91"/>
    <w:rsid w:val="005B6A31"/>
    <w:rsid w:val="007B12C0"/>
    <w:rsid w:val="00820295"/>
    <w:rsid w:val="00AD6D39"/>
    <w:rsid w:val="00CF3BE0"/>
    <w:rsid w:val="02F608AE"/>
    <w:rsid w:val="14C82877"/>
    <w:rsid w:val="17E0185C"/>
    <w:rsid w:val="1DC83031"/>
    <w:rsid w:val="1DC92F72"/>
    <w:rsid w:val="1E903920"/>
    <w:rsid w:val="330352D3"/>
    <w:rsid w:val="47156338"/>
    <w:rsid w:val="479245F9"/>
    <w:rsid w:val="56F04D58"/>
    <w:rsid w:val="5A0532BF"/>
    <w:rsid w:val="5B670234"/>
    <w:rsid w:val="5DB25DFE"/>
    <w:rsid w:val="62864468"/>
    <w:rsid w:val="6AAD2FA1"/>
    <w:rsid w:val="6D374AFB"/>
    <w:rsid w:val="6F11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B737BC-C9F3-4F68-878C-35C708F53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665</Words>
  <Characters>678</Characters>
  <Lines>6</Lines>
  <Paragraphs>1</Paragraphs>
  <TotalTime>15</TotalTime>
  <ScaleCrop>false</ScaleCrop>
  <LinksUpToDate>false</LinksUpToDate>
  <CharactersWithSpaces>684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2024-10-23T13:57:00Z</dcterms:created>
  <dc:creator>WPS_1566726627</dc:creator>
  <cp:lastModifiedBy>华职沈老师</cp:lastModifiedBy>
  <dcterms:modified xsi:type="dcterms:W3CDTF">2025-11-01T07:07:36Z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C0B171CE616B4DA99A65B31E77218333_13</vt:lpwstr>
  </property>
  <property fmtid="{D5CDD505-2E9C-101B-9397-08002B2CF9AE}" pid="4" name="KSOTemplateDocerSaveRecord">
    <vt:lpwstr>eyJoZGlkIjoiMzEwNTM5NzYwMDRjMzkwZTVkZjY2ODkwMGIxNGU0OTUiLCJ1c2VySWQiOiIzODk5NTA3MDgifQ==</vt:lpwstr>
  </property>
</Properties>
</file>