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F14F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铭记历史守初心，奋斗青春担使命</w:t>
      </w:r>
    </w:p>
    <w:p w14:paraId="38295D49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——泉州华侨职校组织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全体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西藏班学生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观看2025年《开学第一课》</w:t>
      </w:r>
    </w:p>
    <w:p w14:paraId="4AEE4412">
      <w:pPr>
        <w:rPr>
          <w:rFonts w:hint="eastAsia"/>
        </w:rPr>
      </w:pPr>
    </w:p>
    <w:p w14:paraId="6CEA1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2025年是中国人民抗日战争暨世界反法西斯战争胜利80周年，为引导我校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西藏班学生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传承伟大抗战精神、厚植家国情怀，9月1日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晚上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，我校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全体西藏班学生在家通过CCTV-1、“学习强国”学习平台等渠道，收看以“铭记与奋斗”为主题的《开学第一课》，在历史与现实的交融中上好新学期德育第一课。</w:t>
      </w:r>
    </w:p>
    <w:p w14:paraId="3796A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9月1日晚，我校西藏班学生准时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守在电视机前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，认真观看。节目通过一面面战旗、一封封家书、一段段讲述，追溯中华民族从苦难走向辉煌的历程，节目中，抗战先辈的英勇事迹、新时代奋斗者的担当故事，深深触动了每一位西藏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引导他们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了解伟大抗战精神如何淬炼成为中国人民弥足珍贵的精神财富。</w:t>
      </w:r>
    </w:p>
    <w:p w14:paraId="5085A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此次集中收看活动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大大</w:t>
      </w: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激发了我校西藏班学生的爱国热情和学习动力，为新学期营造了良好的开端。学校将以此次活动为契机，持续引导师生坚定理想信念，磨练坚强意志，锻炼强健体魄，以实际行动争做担当民族复兴大任的时代新人。</w:t>
      </w:r>
    </w:p>
    <w:p w14:paraId="56375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6690" cy="3950335"/>
            <wp:effectExtent l="0" t="0" r="10160" b="12065"/>
            <wp:docPr id="1" name="图片 1" descr="beec31e3ae71341e41280e7f9449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eec31e3ae71341e41280e7f9449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7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2880" cy="3555365"/>
            <wp:effectExtent l="0" t="0" r="13970" b="6985"/>
            <wp:docPr id="2" name="图片 2" descr="7bd2278dd19c17cf4450c58bf23e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d2278dd19c17cf4450c58bf23e4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65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4785" cy="3156585"/>
            <wp:effectExtent l="0" t="0" r="12065" b="5715"/>
            <wp:docPr id="3" name="图片 3" descr="4e37f5918f0d741830fc341a964a6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e37f5918f0d741830fc341a964a6b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98F575-ABBF-47DA-B9BB-CD7BB05511B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2D76A87-F073-4843-AC92-3BE96100DB8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04B5C7A-C685-41A0-AC6F-D28326A5EA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0038"/>
    <w:rsid w:val="0A6951C9"/>
    <w:rsid w:val="314365E9"/>
    <w:rsid w:val="7DFFC6AB"/>
    <w:rsid w:val="95B967A1"/>
    <w:rsid w:val="FFEB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416</Words>
  <Characters>428</Characters>
  <Lines>0</Lines>
  <Paragraphs>0</Paragraphs>
  <TotalTime>8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2025-09-02T17:22:00Z</dcterms:created>
  <dc:creator>lady nana</dc:creator>
  <cp:lastModifiedBy>七宝乖乖</cp:lastModifiedBy>
  <dcterms:modified xsi:type="dcterms:W3CDTF">2025-09-03T00:04:55Z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8FF757707A85BFEE64B7B66837B69F97_41</vt:lpwstr>
  </property>
  <property fmtid="{D5CDD505-2E9C-101B-9397-08002B2CF9AE}" pid="4" name="KSOTemplateDocerSaveRecord">
    <vt:lpwstr>eyJoZGlkIjoiZDJiYTQ1MmY2Y2U0ZTM1NTNhYzg2OTY3YTQ1ZTdhOWEiLCJ1c2VySWQiOiIzMTA0MDAzNzYifQ==</vt:lpwstr>
  </property>
</Properties>
</file>