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428D0">
      <w:pPr>
        <w:keepNext w:val="0"/>
        <w:keepLines w:val="0"/>
        <w:widowControl/>
        <w:suppressLineNumbers w:val="0"/>
        <w:jc w:val="center"/>
        <w:rPr>
          <w:rFonts w:hint="eastAsia" w:ascii="方正小标宋简体" w:hAnsi="方正小标宋简体" w:eastAsia="方正小标宋简体" w:cs="方正小标宋简体"/>
          <w:sz w:val="36"/>
          <w:szCs w:val="44"/>
        </w:rPr>
      </w:pPr>
      <w:bookmarkStart w:id="0" w:name="_GoBack"/>
      <w:r>
        <w:rPr>
          <w:rFonts w:hint="eastAsia" w:ascii="方正小标宋简体" w:hAnsi="方正小标宋简体" w:eastAsia="方正小标宋简体" w:cs="方正小标宋简体"/>
          <w:kern w:val="0"/>
          <w:sz w:val="44"/>
          <w:szCs w:val="44"/>
          <w:lang w:val="en-US" w:eastAsia="zh-CN" w:bidi="ar"/>
        </w:rPr>
        <w:t>筑牢期末安全线，总结赋能齐奋进</w:t>
      </w:r>
    </w:p>
    <w:p w14:paraId="3ADDC8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rPr>
        <w:t>——泉州华侨职校</w:t>
      </w:r>
      <w:r>
        <w:rPr>
          <w:rFonts w:hint="eastAsia" w:ascii="方正小标宋简体" w:hAnsi="方正小标宋简体" w:eastAsia="方正小标宋简体" w:cs="方正小标宋简体"/>
          <w:b/>
          <w:bCs/>
          <w:sz w:val="32"/>
          <w:szCs w:val="32"/>
          <w:lang w:eastAsia="zh-CN"/>
        </w:rPr>
        <w:t>召开</w:t>
      </w:r>
      <w:r>
        <w:rPr>
          <w:rFonts w:hint="eastAsia" w:ascii="方正小标宋简体" w:hAnsi="方正小标宋简体" w:eastAsia="方正小标宋简体" w:cs="方正小标宋简体"/>
          <w:b/>
          <w:bCs/>
          <w:sz w:val="32"/>
          <w:szCs w:val="32"/>
          <w:lang w:val="en-US" w:eastAsia="zh-CN"/>
        </w:rPr>
        <w:t>2024-2025学年下学期</w:t>
      </w:r>
    </w:p>
    <w:p w14:paraId="384114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28"/>
          <w:szCs w:val="28"/>
          <w:lang w:val="en-US" w:eastAsia="zh-CN" w:bidi="ar"/>
        </w:rPr>
      </w:pPr>
      <w:r>
        <w:rPr>
          <w:rFonts w:hint="eastAsia" w:ascii="方正小标宋简体" w:hAnsi="方正小标宋简体" w:eastAsia="方正小标宋简体" w:cs="方正小标宋简体"/>
          <w:b/>
          <w:bCs/>
          <w:sz w:val="32"/>
          <w:szCs w:val="32"/>
          <w:lang w:val="en-US" w:eastAsia="zh-CN"/>
        </w:rPr>
        <w:t>期末</w:t>
      </w:r>
      <w:r>
        <w:rPr>
          <w:rFonts w:hint="eastAsia" w:ascii="方正小标宋简体" w:hAnsi="方正小标宋简体" w:eastAsia="方正小标宋简体" w:cs="方正小标宋简体"/>
          <w:b/>
          <w:bCs/>
          <w:sz w:val="32"/>
          <w:szCs w:val="32"/>
          <w:lang w:eastAsia="zh-CN"/>
        </w:rPr>
        <w:t>全体班主任会议暨德育安全工作研讨会</w:t>
      </w:r>
    </w:p>
    <w:bookmarkEnd w:id="0"/>
    <w:p w14:paraId="1EF572C0">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方正仿宋_GB2312" w:hAnsi="方正仿宋_GB2312" w:eastAsia="方正仿宋_GB2312" w:cs="方正仿宋_GB2312"/>
          <w:kern w:val="0"/>
          <w:sz w:val="28"/>
          <w:szCs w:val="28"/>
          <w:lang w:val="en-US" w:eastAsia="zh-CN" w:bidi="ar"/>
        </w:rPr>
      </w:pPr>
      <w:r>
        <w:rPr>
          <w:rFonts w:hint="eastAsia" w:ascii="方正仿宋_GB2312" w:hAnsi="方正仿宋_GB2312" w:eastAsia="方正仿宋_GB2312" w:cs="方正仿宋_GB2312"/>
          <w:kern w:val="0"/>
          <w:sz w:val="28"/>
          <w:szCs w:val="28"/>
          <w:lang w:val="en-US" w:eastAsia="zh-CN" w:bidi="ar"/>
        </w:rPr>
        <w:t>为进一步加强班级管理，增强班主任的责任意识和服务意识，梳理学期工作经验与成果，2025年6月17日下午，泉州华侨职校召开2024—2025学年下学期全体班主任会议暨德育安全工作研讨会。</w:t>
      </w:r>
    </w:p>
    <w:p w14:paraId="0157B2AD">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8"/>
          <w:szCs w:val="28"/>
          <w:lang w:val="en-US" w:eastAsia="zh-CN" w:bidi="ar"/>
        </w:rPr>
        <w:t>学工处副主任郑敏文老师首先感谢班主任的辛勤付出，接着，对近期班级常规管理中出现的问题进行了深入分析，并针对仪容仪表、日常卫生、学生活动、期末安全管理等方面提出了具体的要求。他要求各班主任共同关注细节，持续推动工作进展，确保期末安全稳定。</w:t>
      </w:r>
    </w:p>
    <w:p w14:paraId="43EE2136">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方正仿宋_GB2312" w:hAnsi="方正仿宋_GB2312" w:eastAsia="方正仿宋_GB2312" w:cs="方正仿宋_GB2312"/>
          <w:color w:val="000000"/>
          <w:kern w:val="0"/>
          <w:sz w:val="28"/>
          <w:szCs w:val="28"/>
          <w:lang w:val="en-US" w:eastAsia="zh-CN" w:bidi="ar"/>
        </w:rPr>
      </w:pPr>
      <w:r>
        <w:rPr>
          <w:rFonts w:hint="eastAsia" w:ascii="方正仿宋_GB2312" w:hAnsi="方正仿宋_GB2312" w:eastAsia="方正仿宋_GB2312" w:cs="方正仿宋_GB2312"/>
          <w:kern w:val="0"/>
          <w:sz w:val="28"/>
          <w:szCs w:val="28"/>
          <w:lang w:val="en-US" w:eastAsia="zh-CN" w:bidi="ar"/>
        </w:rPr>
        <w:t>随后，他聚焦校园期末及暑期安全防线，明确三项要求：一、落实各项安全教育工作，包括但不限于交通安全、防溺水安全、防网络诈骗、防校园欺凌、食品安全、心理健康、消防安全、防传染病、极端天气应急教育； 二、班主任做好学生</w:t>
      </w:r>
      <w:r>
        <w:rPr>
          <w:rFonts w:hint="eastAsia" w:ascii="方正仿宋_GB2312" w:hAnsi="方正仿宋_GB2312" w:eastAsia="方正仿宋_GB2312" w:cs="方正仿宋_GB2312"/>
          <w:color w:val="000000"/>
          <w:kern w:val="0"/>
          <w:sz w:val="28"/>
          <w:szCs w:val="28"/>
          <w:lang w:val="en-US" w:eastAsia="zh-CN" w:bidi="ar"/>
        </w:rPr>
        <w:t>暑假的安全跟踪</w:t>
      </w:r>
      <w:r>
        <w:rPr>
          <w:rFonts w:hint="eastAsia" w:ascii="方正仿宋_GB2312" w:hAnsi="方正仿宋_GB2312" w:eastAsia="方正仿宋_GB2312" w:cs="方正仿宋_GB2312"/>
          <w:kern w:val="0"/>
          <w:sz w:val="28"/>
          <w:szCs w:val="28"/>
          <w:lang w:val="en-US" w:eastAsia="zh-CN" w:bidi="ar"/>
        </w:rPr>
        <w:t>工作，特别是外出实习学习，强调做好工作记录并留痕；三、安全宣传不松懈，班主任应通过班级微信群、家长群等及时发布</w:t>
      </w:r>
      <w:r>
        <w:rPr>
          <w:rFonts w:hint="eastAsia" w:ascii="方正仿宋_GB2312" w:hAnsi="方正仿宋_GB2312" w:eastAsia="方正仿宋_GB2312" w:cs="方正仿宋_GB2312"/>
          <w:color w:val="000000"/>
          <w:kern w:val="0"/>
          <w:sz w:val="28"/>
          <w:szCs w:val="28"/>
          <w:lang w:val="en-US" w:eastAsia="zh-CN" w:bidi="ar"/>
        </w:rPr>
        <w:t>假期安全提示，携手家长护航学生暑假安全。</w:t>
      </w:r>
    </w:p>
    <w:p w14:paraId="3F5393FF">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方正仿宋_GB2312" w:hAnsi="方正仿宋_GB2312" w:eastAsia="方正仿宋_GB2312" w:cs="方正仿宋_GB2312"/>
          <w:color w:val="000000"/>
          <w:kern w:val="0"/>
          <w:sz w:val="28"/>
          <w:szCs w:val="28"/>
          <w:lang w:val="en-US" w:eastAsia="zh-CN" w:bidi="ar"/>
        </w:rPr>
      </w:pPr>
      <w:r>
        <w:rPr>
          <w:rFonts w:hint="eastAsia" w:ascii="方正仿宋_GB2312" w:hAnsi="方正仿宋_GB2312" w:eastAsia="方正仿宋_GB2312" w:cs="方正仿宋_GB2312"/>
          <w:kern w:val="0"/>
          <w:sz w:val="28"/>
          <w:szCs w:val="28"/>
          <w:lang w:val="en-US" w:eastAsia="zh-CN" w:bidi="ar"/>
        </w:rPr>
        <w:t>最后，郑敏文老师还提醒班主任应做好国家资助政策及福建省生源地信用助学贷款政策宣传，为学生的学习与生活保驾护航。</w:t>
      </w:r>
    </w:p>
    <w:p w14:paraId="3822D41A">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方正仿宋_GB2312" w:hAnsi="方正仿宋_GB2312" w:eastAsia="方正仿宋_GB2312" w:cs="方正仿宋_GB2312"/>
          <w:kern w:val="0"/>
          <w:sz w:val="28"/>
          <w:szCs w:val="28"/>
          <w:lang w:val="en-US" w:eastAsia="zh-CN" w:bidi="ar"/>
        </w:rPr>
      </w:pPr>
      <w:r>
        <w:rPr>
          <w:rFonts w:hint="eastAsia" w:ascii="方正仿宋_GB2312" w:hAnsi="方正仿宋_GB2312" w:eastAsia="方正仿宋_GB2312" w:cs="方正仿宋_GB2312"/>
          <w:kern w:val="0"/>
          <w:sz w:val="28"/>
          <w:szCs w:val="28"/>
          <w:lang w:val="en-US" w:eastAsia="zh-CN" w:bidi="ar"/>
        </w:rPr>
        <w:t>此次会议不仅梳理和反思了本学期的德育工作，更为期末工作提供了有力指导，进一步凝聚了育人共识，强化了责任担当。全体班主任将以此次会议为契机，扎实落实各项部署，切实提升育人实效。</w:t>
      </w:r>
    </w:p>
    <w:p w14:paraId="283B6E59">
      <w:pPr>
        <w:jc w:val="center"/>
        <w:rPr>
          <w:rFonts w:hint="eastAsia" w:eastAsiaTheme="minorEastAsia"/>
          <w:lang w:eastAsia="zh-CN"/>
        </w:rPr>
      </w:pPr>
      <w:r>
        <w:rPr>
          <w:rFonts w:hint="eastAsia" w:eastAsiaTheme="minorEastAsia"/>
          <w:lang w:eastAsia="zh-CN"/>
        </w:rPr>
        <w:drawing>
          <wp:inline distT="0" distB="0" distL="114300" distR="114300">
            <wp:extent cx="5222875" cy="3917315"/>
            <wp:effectExtent l="0" t="0" r="15875" b="6985"/>
            <wp:docPr id="1" name="图片 1" descr="16d9248360eb95232508796a0ee4a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d9248360eb95232508796a0ee4a14"/>
                    <pic:cNvPicPr>
                      <a:picLocks noChangeAspect="1"/>
                    </pic:cNvPicPr>
                  </pic:nvPicPr>
                  <pic:blipFill>
                    <a:blip r:embed="rId4"/>
                    <a:stretch>
                      <a:fillRect/>
                    </a:stretch>
                  </pic:blipFill>
                  <pic:spPr>
                    <a:xfrm>
                      <a:off x="0" y="0"/>
                      <a:ext cx="5222875" cy="3917315"/>
                    </a:xfrm>
                    <a:prstGeom prst="rect">
                      <a:avLst/>
                    </a:prstGeom>
                  </pic:spPr>
                </pic:pic>
              </a:graphicData>
            </a:graphic>
          </wp:inline>
        </w:drawing>
      </w:r>
      <w:r>
        <w:rPr>
          <w:rFonts w:hint="eastAsia" w:eastAsiaTheme="minorEastAsia"/>
          <w:lang w:eastAsia="zh-CN"/>
        </w:rPr>
        <w:drawing>
          <wp:inline distT="0" distB="0" distL="114300" distR="114300">
            <wp:extent cx="5222875" cy="3917315"/>
            <wp:effectExtent l="0" t="0" r="15875" b="6985"/>
            <wp:docPr id="2" name="图片 2" descr="bb41982ed7f88c30a2c959f1ef17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b41982ed7f88c30a2c959f1ef17260"/>
                    <pic:cNvPicPr>
                      <a:picLocks noChangeAspect="1"/>
                    </pic:cNvPicPr>
                  </pic:nvPicPr>
                  <pic:blipFill>
                    <a:blip r:embed="rId5"/>
                    <a:stretch>
                      <a:fillRect/>
                    </a:stretch>
                  </pic:blipFill>
                  <pic:spPr>
                    <a:xfrm>
                      <a:off x="0" y="0"/>
                      <a:ext cx="5222875" cy="391731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1" w:fontKey="{B65E220B-622A-4EB2-A551-DA4695465FC2}"/>
  </w:font>
  <w:font w:name="仿宋_GB2312">
    <w:panose1 w:val="02010609030101010101"/>
    <w:charset w:val="86"/>
    <w:family w:val="auto"/>
    <w:pitch w:val="default"/>
    <w:sig w:usb0="00000001" w:usb1="080E0000" w:usb2="00000000" w:usb3="00000000" w:csb0="00040000" w:csb1="00000000"/>
    <w:embedRegular r:id="rId2" w:fontKey="{01EFAA87-0525-4B8A-AE12-B6FC59D0C1D9}"/>
  </w:font>
  <w:font w:name="方正仿宋_GB2312">
    <w:panose1 w:val="02000000000000000000"/>
    <w:charset w:val="86"/>
    <w:family w:val="auto"/>
    <w:pitch w:val="default"/>
    <w:sig w:usb0="A00002BF" w:usb1="184F6CFA" w:usb2="00000012" w:usb3="00000000" w:csb0="00040001" w:csb1="00000000"/>
    <w:embedRegular r:id="rId3" w:fontKey="{F434CD09-6451-40DD-A5C3-432F66654DD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CF4608"/>
    <w:rsid w:val="4BD9089C"/>
    <w:rsid w:val="5CDF1CC1"/>
    <w:rsid w:val="6ECF4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528</Words>
  <Characters>535</Characters>
  <Lines>0</Lines>
  <Paragraphs>0</Paragraphs>
  <TotalTime>9</TotalTime>
  <ScaleCrop>false</ScaleCrop>
  <LinksUpToDate>false</LinksUpToDate>
  <CharactersWithSpaces>536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2025-06-18T00:36:00Z</dcterms:created>
  <dc:creator>Administrator</dc:creator>
  <cp:lastModifiedBy>七宝乖乖</cp:lastModifiedBy>
  <dcterms:modified xsi:type="dcterms:W3CDTF">2025-06-18T02:21:46Z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ABFDB049344D4509864BC284B118270C_13</vt:lpwstr>
  </property>
  <property fmtid="{D5CDD505-2E9C-101B-9397-08002B2CF9AE}" pid="4" name="KSOTemplateDocerSaveRecord">
    <vt:lpwstr>eyJoZGlkIjoiNzAyMzZlMzk1NTMwYjViMzg1NTE3NDg4N2QxYzAxMGEiLCJ1c2VySWQiOiIzMTA0MDAzNzYifQ==</vt:lpwstr>
  </property>
</Properties>
</file>